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D7E5" w14:textId="0FDA8C0C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 xml:space="preserve">Załącznik Nr 2 </w:t>
      </w:r>
    </w:p>
    <w:p w14:paraId="504D3519" w14:textId="77777777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>do ogłoszenia o otwartym konkursie ofert</w:t>
      </w:r>
    </w:p>
    <w:p w14:paraId="68D91EE0" w14:textId="77777777" w:rsidR="00900E41" w:rsidRPr="0074370C" w:rsidRDefault="00900E41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7CBE7" w14:textId="77777777" w:rsidR="00CD6DDB" w:rsidRPr="0074370C" w:rsidRDefault="00CD6DDB" w:rsidP="00CD6DDB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4370C">
        <w:rPr>
          <w:rFonts w:ascii="Times New Roman" w:hAnsi="Times New Roman" w:cs="Times New Roman"/>
          <w:bCs/>
        </w:rPr>
        <w:t xml:space="preserve">Numer sprawy: </w:t>
      </w:r>
      <w:r w:rsidRPr="0074370C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74370C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43534166" w:rsidR="00197EA8" w:rsidRPr="0074370C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612EA" w:rsidRPr="0074370C">
        <w:rPr>
          <w:rFonts w:ascii="Times New Roman" w:hAnsi="Times New Roman" w:cs="Times New Roman"/>
          <w:b/>
          <w:bCs/>
          <w:sz w:val="24"/>
          <w:szCs w:val="24"/>
        </w:rPr>
        <w:t>MERYTORYCZNEJ</w:t>
      </w:r>
      <w:r w:rsidR="00C048D0"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70C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039D4979" w:rsidR="00197EA8" w:rsidRPr="0074370C" w:rsidRDefault="00E40F0E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F0E">
        <w:rPr>
          <w:rFonts w:ascii="Times New Roman" w:hAnsi="Times New Roman" w:cs="Times New Roman"/>
          <w:sz w:val="24"/>
          <w:szCs w:val="24"/>
        </w:rPr>
        <w:t xml:space="preserve">w II otwartym konkursie ofert na wsparcie realizacji zadań publicznych z zakresu </w:t>
      </w:r>
      <w:r w:rsidRPr="00E40F0E">
        <w:rPr>
          <w:rFonts w:ascii="Times New Roman" w:hAnsi="Times New Roman" w:cs="Times New Roman"/>
          <w:sz w:val="24"/>
          <w:szCs w:val="24"/>
        </w:rPr>
        <w:br/>
        <w:t>wspierania kultury i ochrony dziedzictwa narodowego w 202</w:t>
      </w:r>
      <w:r w:rsidR="00066039">
        <w:rPr>
          <w:rFonts w:ascii="Times New Roman" w:hAnsi="Times New Roman" w:cs="Times New Roman"/>
          <w:sz w:val="24"/>
          <w:szCs w:val="24"/>
        </w:rPr>
        <w:t>5</w:t>
      </w:r>
      <w:r w:rsidRPr="00E40F0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93C3A48" w14:textId="77777777" w:rsidR="00197EA8" w:rsidRPr="0074370C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5FCE7" w14:textId="77777777" w:rsidR="00E62B0B" w:rsidRPr="00125FA4" w:rsidRDefault="006C3527" w:rsidP="00DF7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A4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</w:p>
    <w:p w14:paraId="7694BDA3" w14:textId="101267FF" w:rsidR="00197EA8" w:rsidRPr="00125FA4" w:rsidRDefault="000F57DE" w:rsidP="00DF7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5FA4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E62B0B" w:rsidRPr="00125FA4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Integracja europejska oraz rozwijanie współpracy międzynarodowej</w:t>
      </w:r>
      <w:r w:rsidR="00012F77" w:rsidRPr="00125F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zakresie kultury i sztuki</w:t>
      </w:r>
      <w:r w:rsidRPr="00125FA4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2A34A83D" w14:textId="77777777" w:rsidR="00992B7A" w:rsidRPr="00125FA4" w:rsidRDefault="00992B7A" w:rsidP="00900E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23C0D" w14:textId="4181C378" w:rsidR="00900E41" w:rsidRPr="00125FA4" w:rsidRDefault="00900E41" w:rsidP="00900E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A4">
        <w:rPr>
          <w:rFonts w:ascii="Times New Roman" w:hAnsi="Times New Roman" w:cs="Times New Roman"/>
          <w:sz w:val="24"/>
          <w:szCs w:val="24"/>
        </w:rPr>
        <w:t>Oferent (nazwa i adres organizacji pozarządowej lub innego podmiotu uprawnionego):</w:t>
      </w:r>
    </w:p>
    <w:p w14:paraId="51A68C93" w14:textId="77777777" w:rsidR="00900E41" w:rsidRPr="00125FA4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A4">
        <w:rPr>
          <w:rFonts w:ascii="Times New Roman" w:hAnsi="Times New Roman" w:cs="Times New Roman"/>
          <w:sz w:val="24"/>
          <w:szCs w:val="24"/>
        </w:rPr>
        <w:tab/>
      </w:r>
    </w:p>
    <w:p w14:paraId="7D6BB2AC" w14:textId="77777777" w:rsidR="00900E41" w:rsidRPr="00125FA4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A4">
        <w:rPr>
          <w:rFonts w:ascii="Times New Roman" w:hAnsi="Times New Roman" w:cs="Times New Roman"/>
          <w:sz w:val="24"/>
          <w:szCs w:val="24"/>
        </w:rPr>
        <w:t>Tytuł zadania publicznego:</w:t>
      </w:r>
      <w:r w:rsidRPr="00125FA4">
        <w:rPr>
          <w:rFonts w:ascii="Times New Roman" w:hAnsi="Times New Roman" w:cs="Times New Roman"/>
          <w:sz w:val="24"/>
          <w:szCs w:val="24"/>
        </w:rPr>
        <w:tab/>
      </w:r>
    </w:p>
    <w:p w14:paraId="7B65CF93" w14:textId="77777777" w:rsidR="004305C9" w:rsidRPr="00125FA4" w:rsidRDefault="004305C9" w:rsidP="00D8351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Tabela-Siatka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"/>
        <w:gridCol w:w="1406"/>
        <w:gridCol w:w="12"/>
        <w:gridCol w:w="1405"/>
        <w:gridCol w:w="12"/>
      </w:tblGrid>
      <w:tr w:rsidR="00125FA4" w:rsidRPr="00125FA4" w14:paraId="00C2DF0E" w14:textId="77777777" w:rsidTr="00276DAB">
        <w:trPr>
          <w:gridAfter w:val="1"/>
          <w:wAfter w:w="12" w:type="dxa"/>
          <w:trHeight w:val="632"/>
          <w:jc w:val="center"/>
        </w:trPr>
        <w:tc>
          <w:tcPr>
            <w:tcW w:w="704" w:type="dxa"/>
            <w:vAlign w:val="center"/>
          </w:tcPr>
          <w:p w14:paraId="3DA452E3" w14:textId="49DC64FB" w:rsidR="00A62BBF" w:rsidRPr="00125FA4" w:rsidRDefault="00D11ABE" w:rsidP="00D11AB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0" w:name="_Hlk150764692"/>
            <w:r w:rsidRPr="00125FA4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5528" w:type="dxa"/>
            <w:vAlign w:val="center"/>
          </w:tcPr>
          <w:p w14:paraId="640C9FE9" w14:textId="73082EC9" w:rsidR="00A62BBF" w:rsidRPr="00125FA4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FA4">
              <w:rPr>
                <w:rFonts w:ascii="Times New Roman" w:hAnsi="Times New Roman" w:cs="Times New Roman"/>
                <w:b/>
                <w:bCs/>
                <w:color w:val="auto"/>
              </w:rPr>
              <w:t>Kryteria oceny merytorycznej</w:t>
            </w:r>
          </w:p>
        </w:tc>
        <w:tc>
          <w:tcPr>
            <w:tcW w:w="1418" w:type="dxa"/>
            <w:gridSpan w:val="2"/>
            <w:vAlign w:val="center"/>
          </w:tcPr>
          <w:p w14:paraId="535F987E" w14:textId="005704B7" w:rsidR="00A62BBF" w:rsidRPr="00125FA4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FA4">
              <w:rPr>
                <w:rFonts w:ascii="Times New Roman" w:hAnsi="Times New Roman" w:cs="Times New Roman"/>
                <w:b/>
                <w:bCs/>
                <w:color w:val="auto"/>
              </w:rPr>
              <w:t>Skala oceny</w:t>
            </w:r>
          </w:p>
        </w:tc>
        <w:tc>
          <w:tcPr>
            <w:tcW w:w="1417" w:type="dxa"/>
            <w:gridSpan w:val="2"/>
            <w:vAlign w:val="center"/>
          </w:tcPr>
          <w:p w14:paraId="1569F45D" w14:textId="4BBCC34A" w:rsidR="00A62BBF" w:rsidRPr="00125FA4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FA4">
              <w:rPr>
                <w:rFonts w:ascii="Times New Roman" w:hAnsi="Times New Roman" w:cs="Times New Roman"/>
                <w:b/>
                <w:bCs/>
                <w:color w:val="auto"/>
              </w:rPr>
              <w:t>Przyznane punkty</w:t>
            </w:r>
          </w:p>
        </w:tc>
      </w:tr>
      <w:tr w:rsidR="00125FA4" w:rsidRPr="00125FA4" w14:paraId="7A9FA6EA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57DDC7E2" w14:textId="77777777" w:rsidR="00C45D59" w:rsidRPr="00125FA4" w:rsidRDefault="00C45D59" w:rsidP="00C45D5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174E4EC0" w14:textId="485FB26B" w:rsidR="00C45D59" w:rsidRPr="00125FA4" w:rsidRDefault="00C45D59" w:rsidP="00C45D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bookmarkStart w:id="1" w:name="_Hlk157517110"/>
            <w:r w:rsidRPr="00125FA4">
              <w:rPr>
                <w:rFonts w:ascii="Times New Roman" w:hAnsi="Times New Roman" w:cs="Times New Roman"/>
                <w:color w:val="auto"/>
              </w:rPr>
              <w:t>Czy oferta zakłada realizację wydarzeń mających na celu integrację europejską oraz rozwijanie współpracy międzynarodowej</w:t>
            </w:r>
            <w:r w:rsidR="0006161C" w:rsidRPr="00125FA4">
              <w:rPr>
                <w:rFonts w:ascii="Times New Roman" w:hAnsi="Times New Roman" w:cs="Times New Roman"/>
                <w:color w:val="auto"/>
              </w:rPr>
              <w:t>?</w:t>
            </w:r>
            <w:bookmarkEnd w:id="1"/>
          </w:p>
          <w:p w14:paraId="04AAA6EC" w14:textId="77777777" w:rsidR="007A2E82" w:rsidRPr="00125FA4" w:rsidRDefault="007A2E82" w:rsidP="00C45D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0B4F41B" w14:textId="62531849" w:rsidR="007A2E82" w:rsidRPr="00125FA4" w:rsidRDefault="007A2E82" w:rsidP="00C45D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bookmarkStart w:id="2" w:name="_Hlk157517198"/>
            <w:r w:rsidRPr="00125FA4">
              <w:rPr>
                <w:rFonts w:ascii="Times New Roman" w:hAnsi="Times New Roman" w:cs="Times New Roman"/>
                <w:color w:val="auto"/>
              </w:rPr>
              <w:t xml:space="preserve">(koncepcja zadania zakłada </w:t>
            </w:r>
            <w:r w:rsidRPr="00125FA4">
              <w:rPr>
                <w:rFonts w:ascii="Times New Roman" w:hAnsi="Times New Roman" w:cs="Times New Roman"/>
                <w:bCs/>
                <w:color w:val="auto"/>
              </w:rPr>
              <w:t>nawiązanie i utrwalenie partnerstwa europejskiego przez NGO, wzmocnienie potencjału i skuteczności działania NGO w zakresie kontaktów zagranicznych)</w:t>
            </w:r>
            <w:bookmarkEnd w:id="2"/>
          </w:p>
          <w:p w14:paraId="724A1C57" w14:textId="3DEB16FC" w:rsidR="00C45D59" w:rsidRPr="00125FA4" w:rsidRDefault="00C45D59" w:rsidP="00C45D59">
            <w:pPr>
              <w:pStyle w:val="Default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2E1D62" w14:textId="5DB89D58" w:rsidR="00C45D59" w:rsidRPr="00125FA4" w:rsidRDefault="00C45D59" w:rsidP="00C45D5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FA4">
              <w:rPr>
                <w:rFonts w:ascii="Times New Roman" w:hAnsi="Times New Roman" w:cs="Times New Roman"/>
                <w:color w:val="auto"/>
              </w:rPr>
              <w:t>TAK / NIE*</w:t>
            </w:r>
          </w:p>
        </w:tc>
        <w:tc>
          <w:tcPr>
            <w:tcW w:w="1417" w:type="dxa"/>
            <w:gridSpan w:val="2"/>
          </w:tcPr>
          <w:p w14:paraId="242A021C" w14:textId="77777777" w:rsidR="00C45D59" w:rsidRPr="00125FA4" w:rsidRDefault="00C45D59" w:rsidP="00C45D5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5D59" w:rsidRPr="0074370C" w14:paraId="6C80D20F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998D11E" w14:textId="77777777" w:rsidR="00C45D59" w:rsidRPr="0074370C" w:rsidRDefault="00C45D59" w:rsidP="00C45D5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2F6C75F8" w14:textId="77777777" w:rsidR="00C45D59" w:rsidRPr="0074370C" w:rsidRDefault="00C45D59" w:rsidP="00C45D59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Jakość proponowanego do realizacji zadania</w:t>
            </w:r>
          </w:p>
          <w:p w14:paraId="469B34A7" w14:textId="6EF67485" w:rsidR="00C45D59" w:rsidRPr="0074370C" w:rsidRDefault="00C45D59" w:rsidP="00C45D59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(spójne opracowanie koncepcji realizacji zadania, zakładane rezultaty i ich realność oraz sposób monitorowania, dostępność dla osób ze szczególnymi potrzebami)</w:t>
            </w:r>
          </w:p>
        </w:tc>
        <w:tc>
          <w:tcPr>
            <w:tcW w:w="1418" w:type="dxa"/>
            <w:gridSpan w:val="2"/>
            <w:vAlign w:val="center"/>
          </w:tcPr>
          <w:p w14:paraId="4B3FD2D1" w14:textId="7FE112D1" w:rsidR="00C45D59" w:rsidRPr="0074370C" w:rsidRDefault="00C45D59" w:rsidP="00C45D5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0 – 10</w:t>
            </w:r>
          </w:p>
        </w:tc>
        <w:tc>
          <w:tcPr>
            <w:tcW w:w="1417" w:type="dxa"/>
            <w:gridSpan w:val="2"/>
          </w:tcPr>
          <w:p w14:paraId="6A878832" w14:textId="77777777" w:rsidR="00C45D59" w:rsidRPr="0074370C" w:rsidRDefault="00C45D59" w:rsidP="00C45D5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5A51C50E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4EF3C7B2" w14:textId="695099F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A0667B7" w14:textId="77777777" w:rsidR="00AC18F3" w:rsidRPr="0074370C" w:rsidRDefault="00C612E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Potencjał organizacji – możliwość realizacji zadania publicznego przez oferenta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940C690" w14:textId="362A3B78" w:rsidR="00D11ABE" w:rsidRPr="0074370C" w:rsidRDefault="007D0EC0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 xml:space="preserve">kompetencje i doświadczenie zaangażowanych osób, opis zasobów 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np.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lokalowych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niezbędnych do prawidłowego wykonania zadania)</w:t>
            </w:r>
          </w:p>
        </w:tc>
        <w:tc>
          <w:tcPr>
            <w:tcW w:w="1418" w:type="dxa"/>
            <w:gridSpan w:val="2"/>
            <w:vAlign w:val="center"/>
          </w:tcPr>
          <w:p w14:paraId="450E71E1" w14:textId="7657BA39" w:rsidR="00A62BBF" w:rsidRPr="0074370C" w:rsidRDefault="00C612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06603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  <w:gridSpan w:val="2"/>
          </w:tcPr>
          <w:p w14:paraId="5633B069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452BF295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5A5FB187" w14:textId="77777777" w:rsidR="004305C9" w:rsidRPr="0074370C" w:rsidRDefault="004305C9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242A60FC" w14:textId="77777777" w:rsidR="004305C9" w:rsidRPr="0074370C" w:rsidRDefault="004305C9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Doświadczenia organizacji w realizacji zadań kulturalnych  (z ostatnich trzech lat)</w:t>
            </w:r>
          </w:p>
        </w:tc>
        <w:tc>
          <w:tcPr>
            <w:tcW w:w="1418" w:type="dxa"/>
            <w:gridSpan w:val="2"/>
          </w:tcPr>
          <w:p w14:paraId="08D76E54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3 </w:t>
            </w:r>
          </w:p>
        </w:tc>
        <w:tc>
          <w:tcPr>
            <w:tcW w:w="1417" w:type="dxa"/>
            <w:gridSpan w:val="2"/>
          </w:tcPr>
          <w:p w14:paraId="4BB04AA1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66200362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E0184C1" w14:textId="256E774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E9D1EB" w14:textId="77777777" w:rsidR="00B57C4B" w:rsidRPr="0074370C" w:rsidRDefault="00C612EA" w:rsidP="00900E41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Kalkulacja kosztów zadania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B4E8B58" w14:textId="1BCF7FFF" w:rsidR="00A62BBF" w:rsidRPr="0074370C" w:rsidRDefault="00B57C4B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>spójność kosztorysu z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opisem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 xml:space="preserve">harmonogramem działań,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celowość i zasadność w odniesieniu do zakresu merytorycznego</w:t>
            </w:r>
            <w:r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3F44A7C1" w14:textId="36535174" w:rsidR="00A62BBF" w:rsidRPr="0074370C" w:rsidRDefault="00C612EA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125FA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7" w:type="dxa"/>
            <w:gridSpan w:val="2"/>
          </w:tcPr>
          <w:p w14:paraId="47E46976" w14:textId="77777777" w:rsidR="00A62BBF" w:rsidRPr="0074370C" w:rsidRDefault="00A62BBF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1F13B64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9EAC1FB" w14:textId="77777777" w:rsidR="00642300" w:rsidRPr="0074370C" w:rsidRDefault="00642300" w:rsidP="004305C9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1A5BCE83" w14:textId="530160C0" w:rsidR="00642300" w:rsidRPr="0074370C" w:rsidRDefault="00642300" w:rsidP="00CC01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Udział wkładu finansowego oraz wkładu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własnego niefinansowego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(łącznie) </w:t>
            </w:r>
            <w:r w:rsidRPr="0074370C">
              <w:rPr>
                <w:rFonts w:ascii="Times New Roman" w:hAnsi="Times New Roman" w:cs="Times New Roman"/>
                <w:color w:val="auto"/>
              </w:rPr>
              <w:t>w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4370C">
              <w:rPr>
                <w:rFonts w:ascii="Times New Roman" w:hAnsi="Times New Roman" w:cs="Times New Roman"/>
                <w:color w:val="auto"/>
              </w:rPr>
              <w:t>kosztach realizacji zadania zgodnie z poniższym:</w:t>
            </w:r>
          </w:p>
          <w:p w14:paraId="4715D6C5" w14:textId="66A8A1DD" w:rsidR="00642300" w:rsidRPr="00125FA4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 xml:space="preserve">0 pkt – 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 xml:space="preserve">od 0 do </w:t>
            </w:r>
            <w:r w:rsidR="00E40F0E" w:rsidRPr="00125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420" w:rsidRPr="00125F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BDD1816" w14:textId="789BC759" w:rsidR="00642300" w:rsidRPr="00125FA4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 xml:space="preserve">1 pkt – od </w:t>
            </w:r>
            <w:r w:rsidR="00E40F0E" w:rsidRPr="00125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420" w:rsidRPr="00125FA4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 xml:space="preserve">% do </w:t>
            </w:r>
            <w:r w:rsidR="00114272" w:rsidRPr="00125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420" w:rsidRPr="00125F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2C7109" w14:textId="67402898" w:rsidR="00114272" w:rsidRPr="00125FA4" w:rsidRDefault="00114272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2 pkt – od 20,0</w:t>
            </w:r>
            <w:r w:rsidR="002264FB" w:rsidRPr="0012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% do 30,00%</w:t>
            </w:r>
          </w:p>
          <w:p w14:paraId="18FF43A3" w14:textId="0F2E9488" w:rsidR="00114272" w:rsidRPr="00125FA4" w:rsidRDefault="002264FB" w:rsidP="0094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3 pkt – od 30,01% do 40,00%</w:t>
            </w:r>
          </w:p>
          <w:p w14:paraId="15893312" w14:textId="76C12526" w:rsidR="002264FB" w:rsidRPr="00125FA4" w:rsidRDefault="002264FB" w:rsidP="0022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4 pkt – od 40,01% do 50,00%</w:t>
            </w:r>
          </w:p>
          <w:p w14:paraId="0E207AC6" w14:textId="2657EB34" w:rsidR="00941420" w:rsidRPr="0074370C" w:rsidRDefault="002264FB" w:rsidP="0022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2300" w:rsidRPr="00125FA4">
              <w:rPr>
                <w:rFonts w:ascii="Times New Roman" w:hAnsi="Times New Roman" w:cs="Times New Roman"/>
                <w:sz w:val="24"/>
                <w:szCs w:val="24"/>
              </w:rPr>
              <w:t xml:space="preserve"> pkt – ponad </w:t>
            </w: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1420" w:rsidRPr="00125FA4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="00642300" w:rsidRPr="00125F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305C9" w:rsidRPr="00125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300" w:rsidRPr="00125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0F12C770" w14:textId="27C91154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2264F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  <w:gridSpan w:val="2"/>
          </w:tcPr>
          <w:p w14:paraId="5E79CE6E" w14:textId="77777777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30533BB3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6D535568" w14:textId="33258573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60F81B73" w14:textId="2941F15B" w:rsidR="002B493A" w:rsidRPr="0074370C" w:rsidRDefault="002B493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otychczasow</w:t>
            </w:r>
            <w:r w:rsidRPr="0074370C">
              <w:rPr>
                <w:rFonts w:ascii="Times New Roman" w:hAnsi="Times New Roman" w:cs="Times New Roman"/>
                <w:color w:val="auto"/>
              </w:rPr>
              <w:t>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 xml:space="preserve"> współprac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a z oferentem </w:t>
            </w:r>
          </w:p>
          <w:p w14:paraId="31006261" w14:textId="3DD3D8C3" w:rsidR="00A62BBF" w:rsidRPr="0074370C" w:rsidRDefault="002B493A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 xml:space="preserve">m.in. </w:t>
            </w:r>
            <w:r w:rsidRPr="0074370C">
              <w:rPr>
                <w:rFonts w:ascii="Times New Roman" w:hAnsi="Times New Roman" w:cs="Times New Roman"/>
                <w:color w:val="auto"/>
              </w:rPr>
              <w:t>czy zlecone zadania byłe realizowane w sposób rzetelny, czy oferent terminowo rozliczył się z wcześniejszych dotacji i terminowo składał sprawozdania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 xml:space="preserve">, promowanie wydarzeń w serwisach internetowych i mediach społecznościowych 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 xml:space="preserve">prowadzonych przez 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Urz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>ą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d Miasta Rzeszowa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76CAF6C8" w14:textId="1AEB3A39" w:rsidR="00A62BBF" w:rsidRPr="0074370C" w:rsidRDefault="00FF4332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066039">
              <w:rPr>
                <w:rFonts w:ascii="Times New Roman" w:hAnsi="Times New Roman" w:cs="Times New Roman"/>
                <w:color w:val="auto"/>
              </w:rPr>
              <w:t>4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36A44CD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2B0B" w:rsidRPr="0074370C" w14:paraId="260BBC6F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2F516BD2" w14:textId="77777777" w:rsidR="00E62B0B" w:rsidRPr="0074370C" w:rsidRDefault="00E62B0B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61A22091" w14:textId="7CFB1DFD" w:rsidR="00E62B0B" w:rsidRPr="00125FA4" w:rsidRDefault="00066039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bookmarkStart w:id="3" w:name="_Hlk157517612"/>
            <w:bookmarkStart w:id="4" w:name="_Hlk157517521"/>
            <w:r w:rsidRPr="00066039">
              <w:rPr>
                <w:rFonts w:ascii="Times New Roman" w:hAnsi="Times New Roman" w:cs="Times New Roman"/>
                <w:color w:val="auto"/>
              </w:rPr>
              <w:t xml:space="preserve">Zadanie realizowane we współpracy z organizacją </w:t>
            </w:r>
            <w:r w:rsidRPr="00066039">
              <w:rPr>
                <w:rFonts w:ascii="Times New Roman" w:hAnsi="Times New Roman" w:cs="Times New Roman"/>
                <w:color w:val="auto"/>
              </w:rPr>
              <w:br/>
              <w:t>z terenu Europy</w:t>
            </w:r>
            <w:bookmarkEnd w:id="3"/>
            <w:r>
              <w:rPr>
                <w:rFonts w:ascii="Times New Roman" w:hAnsi="Times New Roman" w:cs="Times New Roman"/>
                <w:color w:val="auto"/>
              </w:rPr>
              <w:t>, u</w:t>
            </w:r>
            <w:r w:rsidR="00E62B0B" w:rsidRPr="00125FA4">
              <w:rPr>
                <w:rFonts w:ascii="Times New Roman" w:hAnsi="Times New Roman" w:cs="Times New Roman"/>
                <w:color w:val="auto"/>
              </w:rPr>
              <w:t>dokumentowane doświadczenie w realizacji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2B0B" w:rsidRPr="00125FA4">
              <w:rPr>
                <w:rFonts w:ascii="Times New Roman" w:hAnsi="Times New Roman" w:cs="Times New Roman"/>
                <w:color w:val="auto"/>
              </w:rPr>
              <w:t>międzynarodowych projektów</w:t>
            </w:r>
            <w:bookmarkEnd w:id="4"/>
            <w:r>
              <w:rPr>
                <w:rFonts w:ascii="Times New Roman" w:hAnsi="Times New Roman" w:cs="Times New Roman"/>
                <w:color w:val="auto"/>
              </w:rPr>
              <w:t xml:space="preserve"> kulturalnych</w:t>
            </w:r>
          </w:p>
        </w:tc>
        <w:tc>
          <w:tcPr>
            <w:tcW w:w="1418" w:type="dxa"/>
            <w:gridSpan w:val="2"/>
          </w:tcPr>
          <w:p w14:paraId="23C84D3E" w14:textId="1A7344BE" w:rsidR="00E62B0B" w:rsidRPr="00125FA4" w:rsidRDefault="00E62B0B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FA4">
              <w:rPr>
                <w:rFonts w:ascii="Times New Roman" w:hAnsi="Times New Roman" w:cs="Times New Roman"/>
                <w:color w:val="auto"/>
              </w:rPr>
              <w:t xml:space="preserve">0 </w:t>
            </w:r>
            <w:r w:rsidR="00992B7A" w:rsidRPr="00125FA4">
              <w:rPr>
                <w:rFonts w:ascii="Times New Roman" w:hAnsi="Times New Roman" w:cs="Times New Roman"/>
                <w:color w:val="auto"/>
              </w:rPr>
              <w:t>–</w:t>
            </w:r>
            <w:r w:rsidRPr="00125F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660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17" w:type="dxa"/>
            <w:gridSpan w:val="2"/>
          </w:tcPr>
          <w:p w14:paraId="564812F2" w14:textId="77777777" w:rsidR="00E62B0B" w:rsidRPr="0074370C" w:rsidRDefault="00E62B0B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2B7A" w:rsidRPr="0074370C" w14:paraId="2C2EE177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4464863E" w14:textId="77777777" w:rsidR="00992B7A" w:rsidRPr="0074370C" w:rsidRDefault="00992B7A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F7ED908" w14:textId="21F87EE8" w:rsidR="00992B7A" w:rsidRPr="00125FA4" w:rsidRDefault="00066039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Innowacyjność, oryginalność planowanego do realizacji wydarzenia </w:t>
            </w:r>
          </w:p>
        </w:tc>
        <w:tc>
          <w:tcPr>
            <w:tcW w:w="1418" w:type="dxa"/>
            <w:gridSpan w:val="2"/>
          </w:tcPr>
          <w:p w14:paraId="2058DFF3" w14:textId="2DAB4530" w:rsidR="00992B7A" w:rsidRPr="00125FA4" w:rsidRDefault="00992B7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FA4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0660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17" w:type="dxa"/>
            <w:gridSpan w:val="2"/>
          </w:tcPr>
          <w:p w14:paraId="0C94312A" w14:textId="77777777" w:rsidR="00992B7A" w:rsidRPr="0074370C" w:rsidRDefault="00992B7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59BCE2B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1E0C0B4D" w14:textId="7F727420" w:rsidR="00CC12D7" w:rsidRPr="0074370C" w:rsidRDefault="00CC12D7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6955E2" w14:textId="282514C5" w:rsidR="00CC12D7" w:rsidRPr="0074370C" w:rsidRDefault="00CC12D7" w:rsidP="00AD65FC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Znaczenie realizacji zadania dla kultury 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M</w:t>
            </w:r>
            <w:r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asta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Rzeszowa </w:t>
            </w:r>
          </w:p>
          <w:p w14:paraId="5CA09214" w14:textId="375539C6" w:rsidR="00276DAB" w:rsidRPr="00125FA4" w:rsidRDefault="00B57C4B" w:rsidP="00276DA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(</w:t>
            </w:r>
            <w:r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>czy w ofercie uwzględniono</w:t>
            </w:r>
            <w:r w:rsidR="00276DAB"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 organizacj</w:t>
            </w:r>
            <w:r w:rsidR="00E40F0E"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>ę</w:t>
            </w:r>
            <w:r w:rsidR="00276DAB"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 wydarzeń:</w:t>
            </w:r>
          </w:p>
          <w:p w14:paraId="0E4B7211" w14:textId="0EB19D42" w:rsidR="000357A2" w:rsidRPr="00125FA4" w:rsidRDefault="000357A2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bookmarkStart w:id="5" w:name="_Hlk157517778"/>
            <w:r w:rsidRPr="00125FA4">
              <w:rPr>
                <w:rFonts w:ascii="Times New Roman" w:hAnsi="Times New Roman" w:cs="Times New Roman"/>
                <w:bCs/>
                <w:color w:val="auto"/>
                <w14:ligatures w14:val="standardContextual"/>
              </w:rPr>
              <w:t>z zakresu kultury</w:t>
            </w:r>
            <w:r w:rsidR="0006161C" w:rsidRPr="00125FA4">
              <w:rPr>
                <w:rFonts w:ascii="Times New Roman" w:hAnsi="Times New Roman" w:cs="Times New Roman"/>
                <w:bCs/>
                <w:color w:val="auto"/>
                <w14:ligatures w14:val="standardContextual"/>
              </w:rPr>
              <w:t xml:space="preserve"> i</w:t>
            </w:r>
            <w:r w:rsidRPr="00125FA4">
              <w:rPr>
                <w:rFonts w:ascii="Times New Roman" w:hAnsi="Times New Roman" w:cs="Times New Roman"/>
                <w:bCs/>
                <w:color w:val="auto"/>
                <w14:ligatures w14:val="standardContextual"/>
              </w:rPr>
              <w:t xml:space="preserve"> sztuki </w:t>
            </w:r>
            <w:r w:rsidR="0006161C" w:rsidRPr="00125FA4">
              <w:rPr>
                <w:rFonts w:ascii="Times New Roman" w:hAnsi="Times New Roman" w:cs="Times New Roman"/>
                <w:bCs/>
                <w:color w:val="auto"/>
                <w14:ligatures w14:val="standardContextual"/>
              </w:rPr>
              <w:t>i</w:t>
            </w:r>
            <w:r w:rsidRPr="00125FA4">
              <w:rPr>
                <w:rFonts w:ascii="Times New Roman" w:hAnsi="Times New Roman" w:cs="Times New Roman"/>
                <w:bCs/>
                <w:color w:val="auto"/>
                <w14:ligatures w14:val="standardContextual"/>
              </w:rPr>
              <w:t>stotnych dla rozwoju Rzeszowa i jego mieszkańców, służących rozwojowi współpracy międzynarodowej oraz realizowaniu partnerstwa europejskiego,</w:t>
            </w:r>
            <w:bookmarkEnd w:id="5"/>
          </w:p>
          <w:p w14:paraId="1A5990F8" w14:textId="553D08B8" w:rsidR="0006161C" w:rsidRPr="00125FA4" w:rsidRDefault="0006161C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6" w:name="_Hlk157517816"/>
            <w:r w:rsidRPr="00125FA4">
              <w:rPr>
                <w:rFonts w:ascii="Times New Roman" w:hAnsi="Times New Roman" w:cs="Times New Roman"/>
                <w:color w:val="auto"/>
              </w:rPr>
              <w:t>integrujących społeczeństwa europejskie,</w:t>
            </w:r>
            <w:bookmarkEnd w:id="6"/>
          </w:p>
          <w:p w14:paraId="24E9E203" w14:textId="4EEAA21A" w:rsidR="004441F4" w:rsidRPr="00125FA4" w:rsidRDefault="00050B5F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FA4">
              <w:rPr>
                <w:rFonts w:ascii="Times New Roman" w:hAnsi="Times New Roman" w:cs="Times New Roman"/>
                <w:color w:val="auto"/>
              </w:rPr>
              <w:t>promujących wizerunek miasta,</w:t>
            </w:r>
          </w:p>
          <w:p w14:paraId="4F1A5147" w14:textId="6FF6952F" w:rsidR="007D5461" w:rsidRPr="0074370C" w:rsidRDefault="00B57C4B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>uwzględni</w:t>
            </w:r>
            <w:r w:rsidR="00492061"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>ając</w:t>
            </w:r>
            <w:r w:rsidR="00276DAB" w:rsidRPr="00125FA4">
              <w:rPr>
                <w:rFonts w:ascii="Times New Roman" w:hAnsi="Times New Roman" w:cs="Times New Roman"/>
                <w:color w:val="auto"/>
                <w14:ligatures w14:val="standardContextual"/>
              </w:rPr>
              <w:t>ych</w:t>
            </w:r>
            <w:r w:rsidR="00CC12D7" w:rsidRPr="00125F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437A6" w:rsidRPr="00125FA4">
              <w:rPr>
                <w:rFonts w:ascii="Times New Roman" w:hAnsi="Times New Roman" w:cs="Times New Roman"/>
                <w:color w:val="auto"/>
              </w:rPr>
              <w:t>z</w:t>
            </w:r>
            <w:r w:rsidR="00146AD6" w:rsidRPr="00125FA4">
              <w:rPr>
                <w:rFonts w:ascii="Times New Roman" w:hAnsi="Times New Roman" w:cs="Times New Roman"/>
                <w:color w:val="auto"/>
              </w:rPr>
              <w:t>a</w:t>
            </w:r>
            <w:r w:rsidR="008437A6" w:rsidRPr="00125FA4">
              <w:rPr>
                <w:rFonts w:ascii="Times New Roman" w:hAnsi="Times New Roman" w:cs="Times New Roman"/>
                <w:color w:val="auto"/>
              </w:rPr>
              <w:t>łoże</w:t>
            </w:r>
            <w:r w:rsidR="00492061" w:rsidRPr="00125FA4">
              <w:rPr>
                <w:rFonts w:ascii="Times New Roman" w:hAnsi="Times New Roman" w:cs="Times New Roman"/>
                <w:color w:val="auto"/>
              </w:rPr>
              <w:t>nia</w:t>
            </w:r>
            <w:r w:rsidR="008437A6" w:rsidRPr="00125F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12D7" w:rsidRPr="00125FA4">
              <w:rPr>
                <w:rFonts w:ascii="Times New Roman" w:hAnsi="Times New Roman" w:cs="Times New Roman"/>
                <w:color w:val="auto"/>
              </w:rPr>
              <w:t>Strategii Rozwoju Kultury Miasta Rzeszowa na lata 2023-2030</w:t>
            </w:r>
            <w:r w:rsidR="00471D33" w:rsidRPr="00125F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3FACF57F" w14:textId="4072008A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7D5461" w:rsidRPr="0074370C">
              <w:rPr>
                <w:rFonts w:ascii="Times New Roman" w:hAnsi="Times New Roman" w:cs="Times New Roman"/>
                <w:color w:val="auto"/>
              </w:rPr>
              <w:t>1</w:t>
            </w:r>
            <w:r w:rsidR="00125FA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17" w:type="dxa"/>
            <w:gridSpan w:val="2"/>
          </w:tcPr>
          <w:p w14:paraId="6952E7C5" w14:textId="77777777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12D7" w:rsidRPr="0074370C" w14:paraId="61072E1C" w14:textId="77777777" w:rsidTr="00276DAB">
        <w:trPr>
          <w:trHeight w:val="493"/>
          <w:jc w:val="center"/>
        </w:trPr>
        <w:tc>
          <w:tcPr>
            <w:tcW w:w="6244" w:type="dxa"/>
            <w:gridSpan w:val="3"/>
          </w:tcPr>
          <w:p w14:paraId="119DA083" w14:textId="34527220" w:rsidR="00CC12D7" w:rsidRPr="0074370C" w:rsidRDefault="00CC12D7" w:rsidP="00D11ABE">
            <w:pPr>
              <w:pStyle w:val="Default"/>
              <w:spacing w:before="240" w:after="240"/>
              <w:ind w:left="502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Podsumowanie punktów</w:t>
            </w:r>
          </w:p>
        </w:tc>
        <w:tc>
          <w:tcPr>
            <w:tcW w:w="1418" w:type="dxa"/>
            <w:gridSpan w:val="2"/>
          </w:tcPr>
          <w:p w14:paraId="672369AD" w14:textId="490EE52E" w:rsidR="00CC12D7" w:rsidRPr="0074370C" w:rsidRDefault="00E62B0B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50</w:t>
            </w:r>
          </w:p>
        </w:tc>
        <w:tc>
          <w:tcPr>
            <w:tcW w:w="1417" w:type="dxa"/>
            <w:gridSpan w:val="2"/>
          </w:tcPr>
          <w:p w14:paraId="5499F281" w14:textId="77777777" w:rsidR="00CC12D7" w:rsidRPr="0074370C" w:rsidRDefault="00CC12D7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5870253E" w14:textId="79256B24" w:rsidR="000B7B4C" w:rsidRPr="0074370C" w:rsidRDefault="000B7B4C" w:rsidP="00626388">
      <w:pPr>
        <w:pStyle w:val="Default"/>
        <w:rPr>
          <w:rFonts w:ascii="Times New Roman" w:hAnsi="Times New Roman" w:cs="Times New Roman"/>
          <w:color w:val="auto"/>
        </w:rPr>
      </w:pPr>
      <w:bookmarkStart w:id="7" w:name="_Hlk150858262"/>
      <w:bookmarkEnd w:id="0"/>
    </w:p>
    <w:p w14:paraId="52F38C65" w14:textId="4B2F6EF1" w:rsidR="00D11ABE" w:rsidRDefault="00F77EF9" w:rsidP="00AC18F3">
      <w:pPr>
        <w:pStyle w:val="Default"/>
        <w:rPr>
          <w:rFonts w:ascii="Times New Roman" w:hAnsi="Times New Roman" w:cs="Times New Roman"/>
          <w:color w:val="auto"/>
        </w:rPr>
      </w:pPr>
      <w:r w:rsidRPr="00F77EF9">
        <w:rPr>
          <w:rFonts w:ascii="Times New Roman" w:hAnsi="Times New Roman" w:cs="Times New Roman"/>
          <w:color w:val="auto"/>
        </w:rPr>
        <w:t>* W razie stwierdzenia niespełnienia tego warunku, oferta zostanie odrzucona</w:t>
      </w:r>
    </w:p>
    <w:p w14:paraId="2C4962D8" w14:textId="77777777" w:rsidR="00F77EF9" w:rsidRDefault="00F77EF9" w:rsidP="00AC18F3">
      <w:pPr>
        <w:pStyle w:val="Default"/>
        <w:rPr>
          <w:rFonts w:ascii="Times New Roman" w:hAnsi="Times New Roman" w:cs="Times New Roman"/>
          <w:color w:val="auto"/>
        </w:rPr>
      </w:pPr>
    </w:p>
    <w:p w14:paraId="3D3C0702" w14:textId="77777777" w:rsidR="00F77EF9" w:rsidRPr="0074370C" w:rsidRDefault="00F77EF9" w:rsidP="00AC18F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pPr w:leftFromText="141" w:rightFromText="141" w:vertAnchor="text" w:horzAnchor="margin" w:tblpX="2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370C" w:rsidRPr="0074370C" w14:paraId="164E3DA2" w14:textId="77777777" w:rsidTr="004B1495">
        <w:trPr>
          <w:trHeight w:val="416"/>
        </w:trPr>
        <w:tc>
          <w:tcPr>
            <w:tcW w:w="5000" w:type="pct"/>
            <w:shd w:val="clear" w:color="auto" w:fill="FFFFFF"/>
          </w:tcPr>
          <w:p w14:paraId="6499A0C6" w14:textId="77777777" w:rsidR="006C75AD" w:rsidRDefault="00A031EA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b/>
                <w:sz w:val="24"/>
                <w:szCs w:val="24"/>
              </w:rPr>
              <w:t>Uzasadnienie:</w:t>
            </w:r>
          </w:p>
          <w:p w14:paraId="138BEC0C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AACA6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7D1BB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47336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0E352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830D5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B54F2" w14:textId="77777777" w:rsidR="00972893" w:rsidRDefault="00972893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1B309" w14:textId="0DD907DF" w:rsidR="00972893" w:rsidRPr="0074370C" w:rsidRDefault="00972893" w:rsidP="009728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70C" w:rsidRPr="0074370C" w14:paraId="5C429987" w14:textId="77777777" w:rsidTr="00D11ABE">
        <w:trPr>
          <w:trHeight w:val="2684"/>
        </w:trPr>
        <w:tc>
          <w:tcPr>
            <w:tcW w:w="5000" w:type="pct"/>
            <w:shd w:val="clear" w:color="auto" w:fill="FFFFFF"/>
          </w:tcPr>
          <w:p w14:paraId="789A8DE6" w14:textId="77777777" w:rsidR="006C75AD" w:rsidRPr="0074370C" w:rsidRDefault="006C75AD" w:rsidP="007C07C5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7"/>
    </w:tbl>
    <w:p w14:paraId="6741013D" w14:textId="77777777" w:rsidR="006C75AD" w:rsidRPr="0074370C" w:rsidRDefault="006C75AD" w:rsidP="001D7BA2">
      <w:pPr>
        <w:pStyle w:val="Default"/>
        <w:rPr>
          <w:rFonts w:ascii="Times New Roman" w:hAnsi="Times New Roman" w:cs="Times New Roman"/>
          <w:color w:val="auto"/>
        </w:rPr>
      </w:pPr>
    </w:p>
    <w:sectPr w:rsidR="006C75AD" w:rsidRPr="0074370C" w:rsidSect="001D7BA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FBC" w14:textId="77777777" w:rsidR="00C10A4D" w:rsidRDefault="00C10A4D" w:rsidP="001B76E2">
      <w:pPr>
        <w:spacing w:after="0" w:line="240" w:lineRule="auto"/>
      </w:pPr>
      <w:r>
        <w:separator/>
      </w:r>
    </w:p>
  </w:endnote>
  <w:endnote w:type="continuationSeparator" w:id="0">
    <w:p w14:paraId="54306C3F" w14:textId="77777777" w:rsidR="00C10A4D" w:rsidRDefault="00C10A4D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DD4E" w14:textId="77777777" w:rsidR="00C10A4D" w:rsidRDefault="00C10A4D" w:rsidP="001B76E2">
      <w:pPr>
        <w:spacing w:after="0" w:line="240" w:lineRule="auto"/>
      </w:pPr>
      <w:r>
        <w:separator/>
      </w:r>
    </w:p>
  </w:footnote>
  <w:footnote w:type="continuationSeparator" w:id="0">
    <w:p w14:paraId="1B631C2E" w14:textId="77777777" w:rsidR="00C10A4D" w:rsidRDefault="00C10A4D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B34"/>
    <w:multiLevelType w:val="hybridMultilevel"/>
    <w:tmpl w:val="F2A8B5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C93A5A"/>
    <w:multiLevelType w:val="hybridMultilevel"/>
    <w:tmpl w:val="A96078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A0490F"/>
    <w:multiLevelType w:val="hybridMultilevel"/>
    <w:tmpl w:val="FB189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3A6039F4"/>
    <w:multiLevelType w:val="hybridMultilevel"/>
    <w:tmpl w:val="265CDAE8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774F71"/>
    <w:multiLevelType w:val="hybridMultilevel"/>
    <w:tmpl w:val="C5DE90CC"/>
    <w:lvl w:ilvl="0" w:tplc="9036CA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3E8D"/>
    <w:multiLevelType w:val="hybridMultilevel"/>
    <w:tmpl w:val="3A24D566"/>
    <w:lvl w:ilvl="0" w:tplc="56824C7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2A419A"/>
    <w:multiLevelType w:val="hybridMultilevel"/>
    <w:tmpl w:val="3A24D56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605E0F"/>
    <w:multiLevelType w:val="hybridMultilevel"/>
    <w:tmpl w:val="138ADF2E"/>
    <w:lvl w:ilvl="0" w:tplc="DDE63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0E87"/>
    <w:multiLevelType w:val="hybridMultilevel"/>
    <w:tmpl w:val="6BBCA7A8"/>
    <w:lvl w:ilvl="0" w:tplc="851641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E5B17"/>
    <w:multiLevelType w:val="hybridMultilevel"/>
    <w:tmpl w:val="714621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22A398E"/>
    <w:multiLevelType w:val="hybridMultilevel"/>
    <w:tmpl w:val="EBD84C3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8075FF"/>
    <w:multiLevelType w:val="hybridMultilevel"/>
    <w:tmpl w:val="E114717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3F6178C"/>
    <w:multiLevelType w:val="hybridMultilevel"/>
    <w:tmpl w:val="265CDAE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D60AF6"/>
    <w:multiLevelType w:val="hybridMultilevel"/>
    <w:tmpl w:val="DEE213D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A7271B3"/>
    <w:multiLevelType w:val="hybridMultilevel"/>
    <w:tmpl w:val="E1147174"/>
    <w:lvl w:ilvl="0" w:tplc="C85AB58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DD7F4E"/>
    <w:multiLevelType w:val="hybridMultilevel"/>
    <w:tmpl w:val="9DCE7A8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91409486">
    <w:abstractNumId w:val="18"/>
  </w:num>
  <w:num w:numId="2" w16cid:durableId="2109502264">
    <w:abstractNumId w:val="5"/>
  </w:num>
  <w:num w:numId="3" w16cid:durableId="927885904">
    <w:abstractNumId w:val="15"/>
  </w:num>
  <w:num w:numId="4" w16cid:durableId="411245994">
    <w:abstractNumId w:val="12"/>
  </w:num>
  <w:num w:numId="5" w16cid:durableId="660424938">
    <w:abstractNumId w:val="6"/>
  </w:num>
  <w:num w:numId="6" w16cid:durableId="1446847917">
    <w:abstractNumId w:val="0"/>
  </w:num>
  <w:num w:numId="7" w16cid:durableId="1747993913">
    <w:abstractNumId w:val="1"/>
  </w:num>
  <w:num w:numId="8" w16cid:durableId="1714381445">
    <w:abstractNumId w:val="14"/>
  </w:num>
  <w:num w:numId="9" w16cid:durableId="922448671">
    <w:abstractNumId w:val="9"/>
  </w:num>
  <w:num w:numId="10" w16cid:durableId="397629838">
    <w:abstractNumId w:val="11"/>
  </w:num>
  <w:num w:numId="11" w16cid:durableId="590772480">
    <w:abstractNumId w:val="13"/>
  </w:num>
  <w:num w:numId="12" w16cid:durableId="1903827035">
    <w:abstractNumId w:val="10"/>
  </w:num>
  <w:num w:numId="13" w16cid:durableId="798646674">
    <w:abstractNumId w:val="17"/>
  </w:num>
  <w:num w:numId="14" w16cid:durableId="1229412905">
    <w:abstractNumId w:val="2"/>
  </w:num>
  <w:num w:numId="15" w16cid:durableId="828062788">
    <w:abstractNumId w:val="23"/>
  </w:num>
  <w:num w:numId="16" w16cid:durableId="1062944487">
    <w:abstractNumId w:val="3"/>
  </w:num>
  <w:num w:numId="17" w16cid:durableId="553321401">
    <w:abstractNumId w:val="21"/>
  </w:num>
  <w:num w:numId="18" w16cid:durableId="985280025">
    <w:abstractNumId w:val="16"/>
  </w:num>
  <w:num w:numId="19" w16cid:durableId="2131319873">
    <w:abstractNumId w:val="22"/>
  </w:num>
  <w:num w:numId="20" w16cid:durableId="443622660">
    <w:abstractNumId w:val="19"/>
  </w:num>
  <w:num w:numId="21" w16cid:durableId="192573184">
    <w:abstractNumId w:val="7"/>
  </w:num>
  <w:num w:numId="22" w16cid:durableId="50542904">
    <w:abstractNumId w:val="20"/>
  </w:num>
  <w:num w:numId="23" w16cid:durableId="1113130868">
    <w:abstractNumId w:val="4"/>
  </w:num>
  <w:num w:numId="24" w16cid:durableId="121742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12F77"/>
    <w:rsid w:val="000357A2"/>
    <w:rsid w:val="00050B5F"/>
    <w:rsid w:val="0006161C"/>
    <w:rsid w:val="00061D56"/>
    <w:rsid w:val="00066039"/>
    <w:rsid w:val="000B2AE9"/>
    <w:rsid w:val="000B7B4C"/>
    <w:rsid w:val="000F57DE"/>
    <w:rsid w:val="0010337C"/>
    <w:rsid w:val="00114272"/>
    <w:rsid w:val="00125FA4"/>
    <w:rsid w:val="00146AD6"/>
    <w:rsid w:val="0015685E"/>
    <w:rsid w:val="00166C53"/>
    <w:rsid w:val="001706EE"/>
    <w:rsid w:val="00173C27"/>
    <w:rsid w:val="00175173"/>
    <w:rsid w:val="00197EA8"/>
    <w:rsid w:val="001B35CB"/>
    <w:rsid w:val="001B76E2"/>
    <w:rsid w:val="001C210D"/>
    <w:rsid w:val="001C7758"/>
    <w:rsid w:val="001D7975"/>
    <w:rsid w:val="001D7BA2"/>
    <w:rsid w:val="00202E3E"/>
    <w:rsid w:val="002264FB"/>
    <w:rsid w:val="0023466D"/>
    <w:rsid w:val="00244908"/>
    <w:rsid w:val="00252358"/>
    <w:rsid w:val="00253FBC"/>
    <w:rsid w:val="00276DAB"/>
    <w:rsid w:val="002B27DE"/>
    <w:rsid w:val="002B493A"/>
    <w:rsid w:val="002D15A8"/>
    <w:rsid w:val="002E796C"/>
    <w:rsid w:val="00331F60"/>
    <w:rsid w:val="00336D29"/>
    <w:rsid w:val="003711B0"/>
    <w:rsid w:val="00393C63"/>
    <w:rsid w:val="003B000F"/>
    <w:rsid w:val="003D4B3F"/>
    <w:rsid w:val="003F2365"/>
    <w:rsid w:val="00420478"/>
    <w:rsid w:val="004305C9"/>
    <w:rsid w:val="004441F4"/>
    <w:rsid w:val="004479E8"/>
    <w:rsid w:val="004523B7"/>
    <w:rsid w:val="0045317E"/>
    <w:rsid w:val="0047108A"/>
    <w:rsid w:val="00471D33"/>
    <w:rsid w:val="00492061"/>
    <w:rsid w:val="004F6455"/>
    <w:rsid w:val="00564E50"/>
    <w:rsid w:val="00571917"/>
    <w:rsid w:val="00592CF3"/>
    <w:rsid w:val="005A1B21"/>
    <w:rsid w:val="005B20B8"/>
    <w:rsid w:val="005D3468"/>
    <w:rsid w:val="005D7015"/>
    <w:rsid w:val="005F2116"/>
    <w:rsid w:val="006005ED"/>
    <w:rsid w:val="0062254E"/>
    <w:rsid w:val="00626388"/>
    <w:rsid w:val="00630DC9"/>
    <w:rsid w:val="00642300"/>
    <w:rsid w:val="00656E32"/>
    <w:rsid w:val="00681091"/>
    <w:rsid w:val="006A7262"/>
    <w:rsid w:val="006C3527"/>
    <w:rsid w:val="006C75AD"/>
    <w:rsid w:val="00710374"/>
    <w:rsid w:val="0074370C"/>
    <w:rsid w:val="007A2E82"/>
    <w:rsid w:val="007C07C5"/>
    <w:rsid w:val="007D0EC0"/>
    <w:rsid w:val="007D5461"/>
    <w:rsid w:val="007F19BA"/>
    <w:rsid w:val="008147E5"/>
    <w:rsid w:val="00831F83"/>
    <w:rsid w:val="008437A6"/>
    <w:rsid w:val="008579CD"/>
    <w:rsid w:val="0088754C"/>
    <w:rsid w:val="008A7D40"/>
    <w:rsid w:val="008B09E1"/>
    <w:rsid w:val="008C33AE"/>
    <w:rsid w:val="00900E41"/>
    <w:rsid w:val="009014C0"/>
    <w:rsid w:val="00905EE0"/>
    <w:rsid w:val="00912FBC"/>
    <w:rsid w:val="00915BEA"/>
    <w:rsid w:val="00940ABF"/>
    <w:rsid w:val="00941420"/>
    <w:rsid w:val="009618DD"/>
    <w:rsid w:val="00963589"/>
    <w:rsid w:val="00972893"/>
    <w:rsid w:val="00987968"/>
    <w:rsid w:val="00992B7A"/>
    <w:rsid w:val="009A299F"/>
    <w:rsid w:val="009D2722"/>
    <w:rsid w:val="009E0FE4"/>
    <w:rsid w:val="009F373C"/>
    <w:rsid w:val="00A031EA"/>
    <w:rsid w:val="00A14642"/>
    <w:rsid w:val="00A27257"/>
    <w:rsid w:val="00A412A7"/>
    <w:rsid w:val="00A50917"/>
    <w:rsid w:val="00A55E22"/>
    <w:rsid w:val="00A62BBF"/>
    <w:rsid w:val="00AB3CC9"/>
    <w:rsid w:val="00AC18F3"/>
    <w:rsid w:val="00AD65FC"/>
    <w:rsid w:val="00B12F0A"/>
    <w:rsid w:val="00B57C4B"/>
    <w:rsid w:val="00B7363E"/>
    <w:rsid w:val="00B83091"/>
    <w:rsid w:val="00BB3EAC"/>
    <w:rsid w:val="00BD2BB7"/>
    <w:rsid w:val="00BE661E"/>
    <w:rsid w:val="00C048D0"/>
    <w:rsid w:val="00C06990"/>
    <w:rsid w:val="00C10A4D"/>
    <w:rsid w:val="00C40436"/>
    <w:rsid w:val="00C43BEC"/>
    <w:rsid w:val="00C45D59"/>
    <w:rsid w:val="00C612EA"/>
    <w:rsid w:val="00C67FA8"/>
    <w:rsid w:val="00CA1F0D"/>
    <w:rsid w:val="00CC015A"/>
    <w:rsid w:val="00CC12D7"/>
    <w:rsid w:val="00CD6DDB"/>
    <w:rsid w:val="00CF3293"/>
    <w:rsid w:val="00D0123B"/>
    <w:rsid w:val="00D11ABE"/>
    <w:rsid w:val="00D66E31"/>
    <w:rsid w:val="00D71160"/>
    <w:rsid w:val="00D83518"/>
    <w:rsid w:val="00D950ED"/>
    <w:rsid w:val="00DB636A"/>
    <w:rsid w:val="00DF6416"/>
    <w:rsid w:val="00DF7BA6"/>
    <w:rsid w:val="00E40F0E"/>
    <w:rsid w:val="00E62B0B"/>
    <w:rsid w:val="00E705DA"/>
    <w:rsid w:val="00ED17D3"/>
    <w:rsid w:val="00F1260B"/>
    <w:rsid w:val="00F16C55"/>
    <w:rsid w:val="00F2654A"/>
    <w:rsid w:val="00F6495D"/>
    <w:rsid w:val="00F71AE1"/>
    <w:rsid w:val="00F75DF9"/>
    <w:rsid w:val="00F77EF9"/>
    <w:rsid w:val="00F81390"/>
    <w:rsid w:val="00F81CF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FAC4-C3DA-4751-98E0-D1AFDA16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21</cp:revision>
  <cp:lastPrinted>2025-01-02T13:07:00Z</cp:lastPrinted>
  <dcterms:created xsi:type="dcterms:W3CDTF">2023-12-05T11:24:00Z</dcterms:created>
  <dcterms:modified xsi:type="dcterms:W3CDTF">2025-01-02T13:07:00Z</dcterms:modified>
</cp:coreProperties>
</file>